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BF" w:rsidRPr="00A91B7B" w:rsidRDefault="00A54011" w:rsidP="00FF10BF">
      <w:pPr>
        <w:pStyle w:val="Title"/>
        <w:ind w:right="-1414"/>
        <w:jc w:val="left"/>
        <w:rPr>
          <w:rFonts w:ascii="Calibri" w:hAnsi="Calibri" w:cs="Calibri"/>
          <w:sz w:val="48"/>
        </w:rPr>
      </w:pPr>
      <w:r>
        <w:rPr>
          <w:rFonts w:ascii="Calibri" w:hAnsi="Calibri" w:cs="Calibri"/>
          <w:noProof/>
          <w:sz w:val="4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2pt;margin-top:-27.75pt;width:88.55pt;height:88.55pt;z-index:251658240" o:allowoverlap="f">
            <v:imagedata r:id="rId5" o:title=""/>
          </v:shape>
          <o:OLEObject Type="Embed" ProgID="PBrush" ShapeID="_x0000_s1026" DrawAspect="Content" ObjectID="_1675518376" r:id="rId6"/>
        </w:object>
      </w:r>
      <w:r w:rsidR="00FF10BF" w:rsidRPr="00A91B7B">
        <w:rPr>
          <w:rFonts w:ascii="Calibri" w:hAnsi="Calibri" w:cs="Calibri"/>
          <w:sz w:val="48"/>
        </w:rPr>
        <w:t>WEETWOOD PRIMARY SCHOOL</w:t>
      </w:r>
    </w:p>
    <w:p w:rsidR="00FF10BF" w:rsidRPr="00715750" w:rsidRDefault="00FF10BF">
      <w:pPr>
        <w:rPr>
          <w:rFonts w:ascii="Calibri" w:hAnsi="Calibri" w:cs="Calibri"/>
          <w:b/>
          <w:bCs/>
          <w:sz w:val="28"/>
        </w:rPr>
      </w:pPr>
      <w:r w:rsidRPr="00A91B7B">
        <w:rPr>
          <w:rFonts w:ascii="Calibri" w:hAnsi="Calibri" w:cs="Calibri"/>
          <w:b/>
          <w:bCs/>
          <w:sz w:val="28"/>
        </w:rPr>
        <w:t>Weetwood Lane Leeds LS16 5NW</w:t>
      </w:r>
      <w:r>
        <w:rPr>
          <w:rFonts w:ascii="Calibri" w:hAnsi="Calibri" w:cs="Calibri"/>
          <w:b/>
          <w:bCs/>
          <w:sz w:val="28"/>
        </w:rPr>
        <w:br/>
      </w:r>
      <w:r w:rsidRPr="005F1D55">
        <w:rPr>
          <w:rFonts w:ascii="Calibri" w:hAnsi="Calibri" w:cs="Calibri"/>
          <w:b/>
          <w:sz w:val="24"/>
          <w:szCs w:val="24"/>
        </w:rPr>
        <w:t>Tel: 0113 3230450  Fax: 0113 2745875</w:t>
      </w:r>
      <w:r>
        <w:rPr>
          <w:rFonts w:ascii="Calibri" w:hAnsi="Calibri" w:cs="Calibri"/>
          <w:b/>
          <w:bCs/>
          <w:sz w:val="28"/>
        </w:rPr>
        <w:br/>
      </w:r>
      <w:r w:rsidRPr="00A91B7B">
        <w:rPr>
          <w:rFonts w:ascii="Calibri" w:hAnsi="Calibri" w:cs="Calibri"/>
          <w:b/>
          <w:sz w:val="28"/>
          <w:szCs w:val="28"/>
        </w:rPr>
        <w:t>School Web</w:t>
      </w:r>
      <w:r>
        <w:rPr>
          <w:rFonts w:ascii="Calibri" w:hAnsi="Calibri" w:cs="Calibri"/>
          <w:b/>
          <w:sz w:val="28"/>
          <w:szCs w:val="28"/>
        </w:rPr>
        <w:t xml:space="preserve">site: </w:t>
      </w:r>
      <w:hyperlink r:id="rId7" w:history="1">
        <w:r w:rsidRPr="00F83463">
          <w:rPr>
            <w:rStyle w:val="Hyperlink"/>
            <w:rFonts w:ascii="Calibri" w:hAnsi="Calibri" w:cs="Calibri"/>
            <w:b/>
            <w:sz w:val="28"/>
            <w:szCs w:val="28"/>
          </w:rPr>
          <w:t>www.weetwoodprimary.co.uk</w:t>
        </w:r>
      </w:hyperlink>
      <w:r>
        <w:rPr>
          <w:rFonts w:ascii="Calibri" w:hAnsi="Calibri" w:cs="Calibri"/>
          <w:b/>
          <w:sz w:val="28"/>
          <w:szCs w:val="28"/>
        </w:rPr>
        <w:br/>
      </w:r>
      <w:proofErr w:type="spellStart"/>
      <w:r w:rsidRPr="005F1D55">
        <w:rPr>
          <w:rFonts w:ascii="Calibri" w:hAnsi="Calibri" w:cs="Calibri"/>
          <w:iCs/>
        </w:rPr>
        <w:t>Headteacher</w:t>
      </w:r>
      <w:proofErr w:type="spellEnd"/>
      <w:r w:rsidRPr="00A91B7B">
        <w:rPr>
          <w:rFonts w:ascii="Calibri" w:hAnsi="Calibri" w:cs="Calibri"/>
          <w:i/>
          <w:iCs/>
          <w:sz w:val="20"/>
        </w:rPr>
        <w:t xml:space="preserve">:  </w:t>
      </w:r>
      <w:r w:rsidRPr="005F1D55">
        <w:rPr>
          <w:rFonts w:ascii="Calibri" w:hAnsi="Calibri" w:cs="Calibri"/>
          <w:iCs/>
        </w:rPr>
        <w:t>Mr Jonathan Iglesias</w:t>
      </w:r>
      <w:r>
        <w:rPr>
          <w:rFonts w:ascii="Calibri" w:hAnsi="Calibri" w:cs="Calibri"/>
          <w:i/>
          <w:iCs/>
          <w:sz w:val="20"/>
        </w:rPr>
        <w:br/>
      </w:r>
      <w:r w:rsidR="00414153">
        <w:rPr>
          <w:rFonts w:ascii="Calibri" w:hAnsi="Calibri" w:cs="Calibri"/>
        </w:rPr>
        <w:t>Deputy</w:t>
      </w:r>
      <w:r w:rsidR="00AC39BC">
        <w:rPr>
          <w:rFonts w:ascii="Calibri" w:hAnsi="Calibri" w:cs="Calibri"/>
        </w:rPr>
        <w:t xml:space="preserve"> </w:t>
      </w:r>
      <w:proofErr w:type="spellStart"/>
      <w:r w:rsidRPr="00A91B7B">
        <w:rPr>
          <w:rFonts w:ascii="Calibri" w:hAnsi="Calibri" w:cs="Calibri"/>
        </w:rPr>
        <w:t>Headteacher</w:t>
      </w:r>
      <w:proofErr w:type="spellEnd"/>
      <w:r w:rsidRPr="00A91B7B">
        <w:rPr>
          <w:rFonts w:ascii="Calibri" w:hAnsi="Calibri" w:cs="Calibri"/>
        </w:rPr>
        <w:t>:  Mrs Anna Ellison</w:t>
      </w:r>
    </w:p>
    <w:p w:rsidR="00715750" w:rsidRDefault="00715750"/>
    <w:p w:rsidR="00FF10BF" w:rsidRDefault="006C5CA8" w:rsidP="00A326E0">
      <w:pPr>
        <w:jc w:val="both"/>
      </w:pPr>
      <w:r>
        <w:t>Dear P</w:t>
      </w:r>
      <w:r w:rsidR="00FF10BF">
        <w:t>arents/carers,</w:t>
      </w:r>
    </w:p>
    <w:p w:rsidR="007C001E" w:rsidRDefault="007C001E" w:rsidP="00A326E0">
      <w:pPr>
        <w:jc w:val="both"/>
      </w:pPr>
      <w:r>
        <w:t xml:space="preserve">I hope you are all well. I am writing to you today </w:t>
      </w:r>
      <w:r w:rsidR="00E45240">
        <w:t>t</w:t>
      </w:r>
      <w:r w:rsidR="00CA11C9">
        <w:t>o give you an update on Easter</w:t>
      </w:r>
      <w:r>
        <w:t xml:space="preserve"> holiday club</w:t>
      </w:r>
      <w:r w:rsidR="00E45240">
        <w:t>.</w:t>
      </w:r>
    </w:p>
    <w:p w:rsidR="00826F93" w:rsidRDefault="007C001E" w:rsidP="00A326E0">
      <w:pPr>
        <w:jc w:val="both"/>
      </w:pPr>
      <w:r>
        <w:t xml:space="preserve">Together with the staff and governors I </w:t>
      </w:r>
      <w:r w:rsidR="00FF10BF">
        <w:t>have been</w:t>
      </w:r>
      <w:r>
        <w:t xml:space="preserve"> looking at different options of</w:t>
      </w:r>
      <w:r w:rsidR="00FF10BF">
        <w:t xml:space="preserve"> how best to run the provision </w:t>
      </w:r>
      <w:r w:rsidR="008659BE">
        <w:t xml:space="preserve">and how to </w:t>
      </w:r>
      <w:r w:rsidR="00A326E0">
        <w:t>make sure</w:t>
      </w:r>
      <w:r w:rsidR="008659BE">
        <w:t xml:space="preserve"> the </w:t>
      </w:r>
      <w:r>
        <w:t xml:space="preserve">safety of children and staff </w:t>
      </w:r>
      <w:r w:rsidR="00FF10BF">
        <w:t>is at the forefron</w:t>
      </w:r>
      <w:r w:rsidR="008659BE">
        <w:t>t of all our plans. We have also had</w:t>
      </w:r>
      <w:r w:rsidR="00FF10BF">
        <w:t xml:space="preserve"> to take into c</w:t>
      </w:r>
      <w:r w:rsidR="00715750">
        <w:t xml:space="preserve">onsideration </w:t>
      </w:r>
      <w:r w:rsidR="00E45240">
        <w:t>the current lockdown Government guidance.</w:t>
      </w:r>
      <w:r w:rsidR="00E85EC1">
        <w:t xml:space="preserve"> As with many other companies</w:t>
      </w:r>
      <w:r>
        <w:t>,</w:t>
      </w:r>
      <w:r w:rsidR="00E85EC1">
        <w:t xml:space="preserve"> the Covid pandemic has had a huge financial impact on Weetwood Out of School Club and Holiday Club</w:t>
      </w:r>
      <w:r w:rsidR="00E45240">
        <w:t>.</w:t>
      </w:r>
      <w:r>
        <w:t xml:space="preserve"> We are continuing to occur more </w:t>
      </w:r>
      <w:r w:rsidR="003421EE">
        <w:t>costs than we usual would. We have to follow guidance to ensure that children are split in to bubbles, therefore requiring extra staff to supervise the children and ensure that all hygiene</w:t>
      </w:r>
      <w:r w:rsidR="00052B34">
        <w:t xml:space="preserve"> procedures</w:t>
      </w:r>
      <w:r w:rsidR="003421EE">
        <w:t xml:space="preserve"> are carried out to the highest standards.</w:t>
      </w:r>
    </w:p>
    <w:p w:rsidR="001F064D" w:rsidRDefault="0065130E" w:rsidP="00A326E0">
      <w:pPr>
        <w:jc w:val="both"/>
      </w:pPr>
      <w:r>
        <w:t>Our Easter holiday club</w:t>
      </w:r>
      <w:r w:rsidR="00CA11C9">
        <w:t xml:space="preserve"> will be running from Tuesday the 6</w:t>
      </w:r>
      <w:r w:rsidR="00CA11C9" w:rsidRPr="00CA11C9">
        <w:rPr>
          <w:vertAlign w:val="superscript"/>
        </w:rPr>
        <w:t>th</w:t>
      </w:r>
      <w:r w:rsidR="00CA11C9">
        <w:t xml:space="preserve"> April until Friday the 16</w:t>
      </w:r>
      <w:r w:rsidR="00CA11C9" w:rsidRPr="00CA11C9">
        <w:rPr>
          <w:vertAlign w:val="superscript"/>
        </w:rPr>
        <w:t>th</w:t>
      </w:r>
      <w:r w:rsidR="00CA11C9">
        <w:t xml:space="preserve"> April. </w:t>
      </w:r>
      <w:r w:rsidR="002C5373">
        <w:t>This will look a</w:t>
      </w:r>
      <w:r w:rsidR="003421EE">
        <w:t xml:space="preserve"> little different to our usual</w:t>
      </w:r>
      <w:r w:rsidR="00052B34">
        <w:t xml:space="preserve"> Holiday Club</w:t>
      </w:r>
      <w:r w:rsidR="002C5373">
        <w:t xml:space="preserve"> and unfortunately we are unable to offer as much flexibility as we would like.</w:t>
      </w:r>
      <w:r w:rsidR="00E45240">
        <w:t xml:space="preserve"> </w:t>
      </w:r>
      <w:r w:rsidR="00CA11C9">
        <w:t xml:space="preserve">We will be operating in the same way as we did for the October and </w:t>
      </w:r>
      <w:bookmarkStart w:id="0" w:name="_GoBack"/>
      <w:r w:rsidR="00CA11C9">
        <w:t>February</w:t>
      </w:r>
      <w:bookmarkEnd w:id="0"/>
      <w:r w:rsidR="00CA11C9">
        <w:t xml:space="preserve"> holiday clubs.</w:t>
      </w:r>
    </w:p>
    <w:p w:rsidR="002C5373" w:rsidRDefault="00715750" w:rsidP="00A326E0">
      <w:pPr>
        <w:jc w:val="both"/>
      </w:pPr>
      <w:r>
        <w:t>We</w:t>
      </w:r>
      <w:r w:rsidR="003421EE">
        <w:t xml:space="preserve"> have</w:t>
      </w:r>
      <w:r>
        <w:t xml:space="preserve"> tried to devise a plan which supports both you as parents/carers in your childcare requirements and allows us to open safely.  </w:t>
      </w:r>
      <w:r w:rsidR="007552AC">
        <w:t>A holiday club within a school needs t</w:t>
      </w:r>
      <w:r w:rsidR="00CA11C9">
        <w:t xml:space="preserve">o be in bubbles which </w:t>
      </w:r>
      <w:r w:rsidR="00052B34">
        <w:t>must be consistent</w:t>
      </w:r>
      <w:r w:rsidR="00CA11C9">
        <w:t xml:space="preserve"> throughout each week. </w:t>
      </w:r>
    </w:p>
    <w:p w:rsidR="002C5373" w:rsidRDefault="00826F93" w:rsidP="00A326E0">
      <w:pPr>
        <w:pStyle w:val="ListParagraph"/>
        <w:numPr>
          <w:ilvl w:val="0"/>
          <w:numId w:val="2"/>
        </w:numPr>
      </w:pPr>
      <w:r>
        <w:t xml:space="preserve">You will </w:t>
      </w:r>
      <w:r w:rsidRPr="00715750">
        <w:rPr>
          <w:b/>
          <w:u w:val="single"/>
        </w:rPr>
        <w:t>not</w:t>
      </w:r>
      <w:r>
        <w:t xml:space="preserve"> be able to book</w:t>
      </w:r>
      <w:r w:rsidR="008659BE">
        <w:t xml:space="preserve"> on a day to day</w:t>
      </w:r>
      <w:r w:rsidR="003421EE">
        <w:t xml:space="preserve"> ad</w:t>
      </w:r>
      <w:r w:rsidR="00052B34">
        <w:t>-</w:t>
      </w:r>
      <w:r w:rsidR="003421EE">
        <w:t>hoc</w:t>
      </w:r>
      <w:r w:rsidR="008659BE">
        <w:t xml:space="preserve"> basis</w:t>
      </w:r>
      <w:r w:rsidR="003421EE">
        <w:t xml:space="preserve"> or book single day sessions</w:t>
      </w:r>
      <w:r w:rsidR="008659BE">
        <w:t>.</w:t>
      </w:r>
      <w:r w:rsidR="003421EE">
        <w:t xml:space="preserve"> You must register and pay for a full week in advance</w:t>
      </w:r>
      <w:r w:rsidR="00052B34">
        <w:t>. This does not mean you have to attend on each</w:t>
      </w:r>
      <w:r w:rsidR="00A326E0">
        <w:t xml:space="preserve"> day but you have the option to</w:t>
      </w:r>
      <w:r w:rsidR="00052B34">
        <w:t xml:space="preserve"> if you would like.</w:t>
      </w:r>
      <w:r w:rsidR="008659BE">
        <w:t xml:space="preserve"> This i</w:t>
      </w:r>
      <w:r w:rsidR="00715750">
        <w:t xml:space="preserve">s due to having to keep children in consistent bubbles </w:t>
      </w:r>
      <w:r w:rsidR="008659BE">
        <w:t>throughout the wee</w:t>
      </w:r>
      <w:r>
        <w:t>k to mini</w:t>
      </w:r>
      <w:r w:rsidR="00715750">
        <w:t xml:space="preserve">mise the </w:t>
      </w:r>
      <w:r>
        <w:t>spread of infection</w:t>
      </w:r>
      <w:r w:rsidR="00715750">
        <w:t xml:space="preserve">. This means only a small number </w:t>
      </w:r>
      <w:r>
        <w:t>of children and staff would need</w:t>
      </w:r>
      <w:r w:rsidR="008659BE">
        <w:t xml:space="preserve"> to isolate if a positive Covid case occurs.</w:t>
      </w:r>
      <w:r w:rsidR="00715750">
        <w:t xml:space="preserve"> </w:t>
      </w:r>
    </w:p>
    <w:p w:rsidR="00826F93" w:rsidRDefault="00C4407C" w:rsidP="00A326E0">
      <w:pPr>
        <w:pStyle w:val="ListParagraph"/>
        <w:numPr>
          <w:ilvl w:val="1"/>
          <w:numId w:val="2"/>
        </w:numPr>
        <w:rPr>
          <w:b/>
        </w:rPr>
      </w:pPr>
      <w:r>
        <w:rPr>
          <w:b/>
        </w:rPr>
        <w:t>The prices for the April</w:t>
      </w:r>
      <w:r w:rsidR="00CA11C9">
        <w:rPr>
          <w:b/>
        </w:rPr>
        <w:t xml:space="preserve"> holiday club are:</w:t>
      </w:r>
    </w:p>
    <w:tbl>
      <w:tblPr>
        <w:tblStyle w:val="TableGrid"/>
        <w:tblW w:w="0" w:type="auto"/>
        <w:tblInd w:w="1440" w:type="dxa"/>
        <w:tblLook w:val="04A0" w:firstRow="1" w:lastRow="0" w:firstColumn="1" w:lastColumn="0" w:noHBand="0" w:noVBand="1"/>
      </w:tblPr>
      <w:tblGrid>
        <w:gridCol w:w="2524"/>
        <w:gridCol w:w="2410"/>
        <w:gridCol w:w="2642"/>
      </w:tblGrid>
      <w:tr w:rsidR="00CA11C9" w:rsidTr="00205156">
        <w:tc>
          <w:tcPr>
            <w:tcW w:w="2524" w:type="dxa"/>
          </w:tcPr>
          <w:p w:rsidR="00CA11C9" w:rsidRDefault="00087ECF" w:rsidP="00CA11C9">
            <w:pPr>
              <w:pStyle w:val="ListParagraph"/>
              <w:ind w:left="0"/>
              <w:rPr>
                <w:b/>
              </w:rPr>
            </w:pPr>
            <w:r>
              <w:rPr>
                <w:b/>
              </w:rPr>
              <w:t>*</w:t>
            </w:r>
            <w:r w:rsidR="00CA11C9">
              <w:rPr>
                <w:b/>
              </w:rPr>
              <w:t>Week 1 – Tuesday to Friday (4 days)</w:t>
            </w:r>
          </w:p>
        </w:tc>
        <w:tc>
          <w:tcPr>
            <w:tcW w:w="2410" w:type="dxa"/>
          </w:tcPr>
          <w:p w:rsidR="00CA11C9" w:rsidRDefault="00CA11C9" w:rsidP="00CA11C9">
            <w:pPr>
              <w:pStyle w:val="ListParagraph"/>
              <w:ind w:left="0"/>
              <w:rPr>
                <w:b/>
              </w:rPr>
            </w:pPr>
            <w:r>
              <w:rPr>
                <w:b/>
              </w:rPr>
              <w:t xml:space="preserve">Nursery Child - </w:t>
            </w:r>
            <w:r w:rsidR="00205156">
              <w:rPr>
                <w:b/>
              </w:rPr>
              <w:t>£110</w:t>
            </w:r>
          </w:p>
          <w:p w:rsidR="00CA11C9" w:rsidRDefault="00CA11C9" w:rsidP="00CA11C9">
            <w:pPr>
              <w:pStyle w:val="ListParagraph"/>
              <w:ind w:left="0"/>
              <w:rPr>
                <w:b/>
              </w:rPr>
            </w:pPr>
            <w:r>
              <w:rPr>
                <w:b/>
              </w:rPr>
              <w:t>(£27.50 per day)</w:t>
            </w:r>
          </w:p>
        </w:tc>
        <w:tc>
          <w:tcPr>
            <w:tcW w:w="2642" w:type="dxa"/>
          </w:tcPr>
          <w:p w:rsidR="00CA11C9" w:rsidRDefault="00CA11C9" w:rsidP="00CA11C9">
            <w:pPr>
              <w:pStyle w:val="ListParagraph"/>
              <w:ind w:left="0"/>
              <w:rPr>
                <w:b/>
              </w:rPr>
            </w:pPr>
            <w:r>
              <w:rPr>
                <w:b/>
              </w:rPr>
              <w:t xml:space="preserve">Reception to Y6 - </w:t>
            </w:r>
            <w:r w:rsidR="00205156">
              <w:rPr>
                <w:b/>
              </w:rPr>
              <w:t>£90</w:t>
            </w:r>
          </w:p>
          <w:p w:rsidR="00205156" w:rsidRDefault="00205156" w:rsidP="00CA11C9">
            <w:pPr>
              <w:pStyle w:val="ListParagraph"/>
              <w:ind w:left="0"/>
              <w:rPr>
                <w:b/>
              </w:rPr>
            </w:pPr>
            <w:r>
              <w:rPr>
                <w:b/>
              </w:rPr>
              <w:t>(£22.50 per day)</w:t>
            </w:r>
          </w:p>
        </w:tc>
      </w:tr>
      <w:tr w:rsidR="00CA11C9" w:rsidTr="00205156">
        <w:tc>
          <w:tcPr>
            <w:tcW w:w="2524" w:type="dxa"/>
          </w:tcPr>
          <w:p w:rsidR="00CA11C9" w:rsidRDefault="00CA11C9" w:rsidP="00CA11C9">
            <w:pPr>
              <w:pStyle w:val="ListParagraph"/>
              <w:ind w:left="0"/>
              <w:rPr>
                <w:b/>
              </w:rPr>
            </w:pPr>
            <w:r>
              <w:rPr>
                <w:b/>
              </w:rPr>
              <w:t>Week 2  - Monday to Friday (5 days)</w:t>
            </w:r>
          </w:p>
        </w:tc>
        <w:tc>
          <w:tcPr>
            <w:tcW w:w="2410" w:type="dxa"/>
          </w:tcPr>
          <w:p w:rsidR="00CA11C9" w:rsidRDefault="00CA11C9" w:rsidP="00CA11C9">
            <w:pPr>
              <w:pStyle w:val="ListParagraph"/>
              <w:ind w:left="0"/>
              <w:rPr>
                <w:b/>
              </w:rPr>
            </w:pPr>
            <w:r>
              <w:rPr>
                <w:b/>
              </w:rPr>
              <w:t>Nursery Child - £137.50</w:t>
            </w:r>
          </w:p>
          <w:p w:rsidR="00CA11C9" w:rsidRDefault="00CA11C9" w:rsidP="00CA11C9">
            <w:pPr>
              <w:pStyle w:val="ListParagraph"/>
              <w:ind w:left="0"/>
              <w:rPr>
                <w:b/>
              </w:rPr>
            </w:pPr>
            <w:r>
              <w:rPr>
                <w:b/>
              </w:rPr>
              <w:t>(£27.50 per day)</w:t>
            </w:r>
          </w:p>
        </w:tc>
        <w:tc>
          <w:tcPr>
            <w:tcW w:w="2642" w:type="dxa"/>
          </w:tcPr>
          <w:p w:rsidR="00CA11C9" w:rsidRDefault="00CA11C9" w:rsidP="00CA11C9">
            <w:pPr>
              <w:pStyle w:val="ListParagraph"/>
              <w:ind w:left="0"/>
              <w:rPr>
                <w:b/>
              </w:rPr>
            </w:pPr>
            <w:r>
              <w:rPr>
                <w:b/>
              </w:rPr>
              <w:t>Reception to Y6 -</w:t>
            </w:r>
            <w:r w:rsidR="00205156">
              <w:rPr>
                <w:b/>
              </w:rPr>
              <w:t xml:space="preserve"> £112.50</w:t>
            </w:r>
          </w:p>
          <w:p w:rsidR="00205156" w:rsidRDefault="00205156" w:rsidP="00CA11C9">
            <w:pPr>
              <w:pStyle w:val="ListParagraph"/>
              <w:ind w:left="0"/>
              <w:rPr>
                <w:b/>
              </w:rPr>
            </w:pPr>
            <w:r>
              <w:rPr>
                <w:b/>
              </w:rPr>
              <w:t>(£22.50 per day)</w:t>
            </w:r>
          </w:p>
        </w:tc>
      </w:tr>
      <w:tr w:rsidR="00087ECF" w:rsidTr="00B107A4">
        <w:tc>
          <w:tcPr>
            <w:tcW w:w="7576" w:type="dxa"/>
            <w:gridSpan w:val="3"/>
          </w:tcPr>
          <w:p w:rsidR="00087ECF" w:rsidRDefault="00087ECF" w:rsidP="00CA11C9">
            <w:pPr>
              <w:pStyle w:val="ListParagraph"/>
              <w:ind w:left="0"/>
              <w:rPr>
                <w:b/>
              </w:rPr>
            </w:pPr>
            <w:r>
              <w:rPr>
                <w:b/>
              </w:rPr>
              <w:t>*Monday the 5</w:t>
            </w:r>
            <w:r w:rsidRPr="00087ECF">
              <w:rPr>
                <w:b/>
                <w:vertAlign w:val="superscript"/>
              </w:rPr>
              <w:t>th</w:t>
            </w:r>
            <w:r>
              <w:rPr>
                <w:b/>
              </w:rPr>
              <w:t xml:space="preserve"> is a bank holiday.</w:t>
            </w:r>
          </w:p>
        </w:tc>
      </w:tr>
    </w:tbl>
    <w:p w:rsidR="00CA11C9" w:rsidRDefault="00CA11C9" w:rsidP="00CA11C9">
      <w:pPr>
        <w:pStyle w:val="ListParagraph"/>
        <w:ind w:left="1440"/>
        <w:rPr>
          <w:b/>
        </w:rPr>
      </w:pPr>
    </w:p>
    <w:p w:rsidR="00A54011" w:rsidRPr="00A54011" w:rsidRDefault="00A54011" w:rsidP="00A326E0">
      <w:pPr>
        <w:pStyle w:val="ListParagraph"/>
        <w:numPr>
          <w:ilvl w:val="1"/>
          <w:numId w:val="2"/>
        </w:numPr>
        <w:rPr>
          <w:b/>
        </w:rPr>
      </w:pPr>
      <w:r>
        <w:t xml:space="preserve">You do </w:t>
      </w:r>
      <w:r w:rsidRPr="00A54011">
        <w:rPr>
          <w:u w:val="single"/>
        </w:rPr>
        <w:t>NOT</w:t>
      </w:r>
      <w:r>
        <w:t xml:space="preserve"> need to book in for both weeks.</w:t>
      </w:r>
    </w:p>
    <w:p w:rsidR="00715750" w:rsidRPr="00715750" w:rsidRDefault="003421EE" w:rsidP="00A326E0">
      <w:pPr>
        <w:pStyle w:val="ListParagraph"/>
        <w:numPr>
          <w:ilvl w:val="1"/>
          <w:numId w:val="2"/>
        </w:numPr>
        <w:rPr>
          <w:b/>
        </w:rPr>
      </w:pPr>
      <w:r>
        <w:t>We understand</w:t>
      </w:r>
      <w:r w:rsidR="00826F93">
        <w:t xml:space="preserve"> this may not suit everyone and we hope this is a short term change. Booking in for the full week guarantees your place however does not make attending each day compulsory. </w:t>
      </w:r>
      <w:r w:rsidR="00715750">
        <w:br/>
      </w:r>
    </w:p>
    <w:p w:rsidR="00826F93" w:rsidRPr="00826F93" w:rsidRDefault="00826F93" w:rsidP="00A326E0">
      <w:pPr>
        <w:pStyle w:val="ListParagraph"/>
        <w:numPr>
          <w:ilvl w:val="0"/>
          <w:numId w:val="2"/>
        </w:numPr>
        <w:rPr>
          <w:b/>
        </w:rPr>
      </w:pPr>
      <w:r>
        <w:lastRenderedPageBreak/>
        <w:t>We have added additional staffing and cleaning procedures on each da</w:t>
      </w:r>
      <w:r w:rsidR="00715750">
        <w:t>y to make sure the holiday club is a fun, safe an</w:t>
      </w:r>
      <w:r w:rsidR="00A326E0">
        <w:t>d engaging environment for all.</w:t>
      </w:r>
    </w:p>
    <w:p w:rsidR="00826F93" w:rsidRPr="00826F93" w:rsidRDefault="00826F93" w:rsidP="00A326E0">
      <w:pPr>
        <w:pStyle w:val="ListParagraph"/>
        <w:rPr>
          <w:b/>
        </w:rPr>
      </w:pPr>
    </w:p>
    <w:p w:rsidR="00826F93" w:rsidRPr="00A05C5A" w:rsidRDefault="00826F93" w:rsidP="00A326E0">
      <w:pPr>
        <w:pStyle w:val="ListParagraph"/>
        <w:numPr>
          <w:ilvl w:val="0"/>
          <w:numId w:val="2"/>
        </w:numPr>
        <w:rPr>
          <w:b/>
        </w:rPr>
      </w:pPr>
      <w:r>
        <w:t xml:space="preserve">The Holiday Club will still run from 8am-6pm. You are able to drop off or collect at any point between these times. </w:t>
      </w:r>
    </w:p>
    <w:p w:rsidR="00A05C5A" w:rsidRPr="00A05C5A" w:rsidRDefault="00A05C5A" w:rsidP="00A326E0">
      <w:pPr>
        <w:pStyle w:val="ListParagraph"/>
        <w:rPr>
          <w:b/>
        </w:rPr>
      </w:pPr>
    </w:p>
    <w:p w:rsidR="00A05C5A" w:rsidRPr="00715750" w:rsidRDefault="003421EE" w:rsidP="00A326E0">
      <w:pPr>
        <w:pStyle w:val="ListParagraph"/>
        <w:numPr>
          <w:ilvl w:val="0"/>
          <w:numId w:val="2"/>
        </w:numPr>
        <w:rPr>
          <w:b/>
        </w:rPr>
      </w:pPr>
      <w:r>
        <w:t>We are unable to do trips</w:t>
      </w:r>
      <w:r w:rsidR="00A05C5A">
        <w:t xml:space="preserve"> currently, however we have a large outside area which the children will have access to. We have a range of activities and resources for all children aged 3-11years old. </w:t>
      </w:r>
    </w:p>
    <w:p w:rsidR="00715750" w:rsidRPr="00715750" w:rsidRDefault="00715750" w:rsidP="00A326E0">
      <w:pPr>
        <w:pStyle w:val="ListParagraph"/>
        <w:rPr>
          <w:b/>
        </w:rPr>
      </w:pPr>
    </w:p>
    <w:p w:rsidR="00826F93" w:rsidRPr="00715750" w:rsidRDefault="00826F93" w:rsidP="00A326E0">
      <w:pPr>
        <w:pStyle w:val="ListParagraph"/>
        <w:numPr>
          <w:ilvl w:val="0"/>
          <w:numId w:val="2"/>
        </w:numPr>
        <w:rPr>
          <w:b/>
        </w:rPr>
      </w:pPr>
      <w:r>
        <w:t>A pack</w:t>
      </w:r>
      <w:r w:rsidR="00A326E0">
        <w:t>ed</w:t>
      </w:r>
      <w:r>
        <w:t xml:space="preserve"> lunch will</w:t>
      </w:r>
      <w:r w:rsidR="00A05C5A">
        <w:t xml:space="preserve"> still</w:t>
      </w:r>
      <w:r>
        <w:t xml:space="preserve"> be required on everyday your child attends.</w:t>
      </w:r>
      <w:r w:rsidR="00715750">
        <w:t xml:space="preserve"> We will provide a range of snack</w:t>
      </w:r>
      <w:r w:rsidR="00E85EC1">
        <w:t>s</w:t>
      </w:r>
      <w:r w:rsidR="00715750">
        <w:t xml:space="preserve"> in the morning around 10:30am and in the afternoon at 3:30pm.</w:t>
      </w:r>
    </w:p>
    <w:p w:rsidR="00715750" w:rsidRPr="00715750" w:rsidRDefault="00715750" w:rsidP="00A326E0">
      <w:pPr>
        <w:pStyle w:val="ListParagraph"/>
        <w:rPr>
          <w:b/>
        </w:rPr>
      </w:pPr>
    </w:p>
    <w:p w:rsidR="00E85EC1" w:rsidRPr="00A05C5A" w:rsidRDefault="00E85EC1" w:rsidP="00A326E0">
      <w:pPr>
        <w:pStyle w:val="ListParagraph"/>
        <w:numPr>
          <w:ilvl w:val="0"/>
          <w:numId w:val="2"/>
        </w:numPr>
        <w:rPr>
          <w:b/>
        </w:rPr>
      </w:pPr>
      <w:r>
        <w:t>To guarantee your place we will require a completed booking form and payment in advance. Payments are none</w:t>
      </w:r>
      <w:r w:rsidR="001F064D">
        <w:t xml:space="preserve"> refundable unless we the guidance changes which means we are unable to provide a provision</w:t>
      </w:r>
      <w:r>
        <w:t xml:space="preserve">. You will be able to complete the booking forms online on our website and make payments through your online banking, voucher companies or over the phone. </w:t>
      </w:r>
    </w:p>
    <w:p w:rsidR="00A05C5A" w:rsidRDefault="00A05C5A" w:rsidP="00A326E0">
      <w:pPr>
        <w:jc w:val="both"/>
      </w:pPr>
      <w:r>
        <w:t xml:space="preserve">We would like to thank you for your continued support and understanding throughout this difficult time. We hope to offer more flexibility in our future holiday clubs. If you are interested in a place please visit </w:t>
      </w:r>
      <w:hyperlink r:id="rId8" w:history="1">
        <w:r w:rsidRPr="00FF41F5">
          <w:rPr>
            <w:rStyle w:val="Hyperlink"/>
          </w:rPr>
          <w:t>www.weetwoodchildcare.co.uk</w:t>
        </w:r>
      </w:hyperlink>
      <w:r>
        <w:t xml:space="preserve"> and complete the booking form. You will be able to note your payment method on the booking form. With places limited these will be on a first come first served basis and booked in when payment received. </w:t>
      </w:r>
    </w:p>
    <w:p w:rsidR="00A05C5A" w:rsidRDefault="00A05C5A" w:rsidP="00A326E0">
      <w:pPr>
        <w:jc w:val="both"/>
      </w:pPr>
      <w:r>
        <w:t>If you require any further information please ring me on</w:t>
      </w:r>
      <w:r w:rsidR="003421EE">
        <w:t xml:space="preserve"> 07948243735</w:t>
      </w:r>
      <w:r>
        <w:t xml:space="preserve"> or email me on </w:t>
      </w:r>
      <w:hyperlink r:id="rId9" w:history="1">
        <w:r w:rsidRPr="00FF41F5">
          <w:rPr>
            <w:rStyle w:val="Hyperlink"/>
          </w:rPr>
          <w:t>woosc@weetwoodprimary.co.uk</w:t>
        </w:r>
      </w:hyperlink>
      <w:r>
        <w:t xml:space="preserve"> </w:t>
      </w:r>
    </w:p>
    <w:p w:rsidR="003421EE" w:rsidRDefault="003421EE" w:rsidP="00A326E0">
      <w:r>
        <w:t>Thanks</w:t>
      </w:r>
    </w:p>
    <w:p w:rsidR="00A05C5A" w:rsidRPr="00A05C5A" w:rsidRDefault="003421EE" w:rsidP="00A326E0">
      <w:r>
        <w:t xml:space="preserve">Callum and </w:t>
      </w:r>
      <w:r w:rsidR="00A05C5A">
        <w:t>WOOSC Team</w:t>
      </w:r>
      <w:r w:rsidR="00A05C5A">
        <w:br/>
        <w:t>Weetwood Primary School</w:t>
      </w:r>
      <w:r w:rsidR="00A05C5A">
        <w:br/>
        <w:t>Weetwood Lane</w:t>
      </w:r>
      <w:r w:rsidR="00A05C5A">
        <w:br/>
        <w:t>LS16 5NW</w:t>
      </w:r>
    </w:p>
    <w:p w:rsidR="00826F93" w:rsidRPr="00826F93" w:rsidRDefault="00826F93" w:rsidP="00A326E0">
      <w:pPr>
        <w:jc w:val="both"/>
        <w:rPr>
          <w:b/>
        </w:rPr>
      </w:pPr>
    </w:p>
    <w:p w:rsidR="002C5373" w:rsidRDefault="002C5373" w:rsidP="00A326E0">
      <w:pPr>
        <w:jc w:val="both"/>
      </w:pPr>
    </w:p>
    <w:sectPr w:rsidR="002C5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7A6"/>
    <w:multiLevelType w:val="hybridMultilevel"/>
    <w:tmpl w:val="CA3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2520"/>
    <w:multiLevelType w:val="hybridMultilevel"/>
    <w:tmpl w:val="D0641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F0C73"/>
    <w:multiLevelType w:val="hybridMultilevel"/>
    <w:tmpl w:val="A056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F"/>
    <w:rsid w:val="00052B34"/>
    <w:rsid w:val="00087ECF"/>
    <w:rsid w:val="001F064D"/>
    <w:rsid w:val="00205156"/>
    <w:rsid w:val="002C5373"/>
    <w:rsid w:val="002F3AF3"/>
    <w:rsid w:val="003421EE"/>
    <w:rsid w:val="00414153"/>
    <w:rsid w:val="004724C6"/>
    <w:rsid w:val="004E2D03"/>
    <w:rsid w:val="0065130E"/>
    <w:rsid w:val="00696439"/>
    <w:rsid w:val="006C5CA8"/>
    <w:rsid w:val="00715750"/>
    <w:rsid w:val="007552AC"/>
    <w:rsid w:val="007C001E"/>
    <w:rsid w:val="00804815"/>
    <w:rsid w:val="00826F93"/>
    <w:rsid w:val="008659BE"/>
    <w:rsid w:val="00A05C5A"/>
    <w:rsid w:val="00A10914"/>
    <w:rsid w:val="00A326E0"/>
    <w:rsid w:val="00A54011"/>
    <w:rsid w:val="00AC39BC"/>
    <w:rsid w:val="00C4407C"/>
    <w:rsid w:val="00CA11C9"/>
    <w:rsid w:val="00E2726B"/>
    <w:rsid w:val="00E45240"/>
    <w:rsid w:val="00E85EC1"/>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CEB81"/>
  <w15:chartTrackingRefBased/>
  <w15:docId w15:val="{59900AB8-66F1-4B85-A0A7-3044628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0B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F10BF"/>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FF10BF"/>
    <w:rPr>
      <w:color w:val="0563C1" w:themeColor="hyperlink"/>
      <w:u w:val="single"/>
    </w:rPr>
  </w:style>
  <w:style w:type="paragraph" w:styleId="ListParagraph">
    <w:name w:val="List Paragraph"/>
    <w:basedOn w:val="Normal"/>
    <w:uiPriority w:val="34"/>
    <w:qFormat/>
    <w:rsid w:val="002C5373"/>
    <w:pPr>
      <w:ind w:left="720"/>
      <w:contextualSpacing/>
    </w:pPr>
  </w:style>
  <w:style w:type="table" w:styleId="TableGrid">
    <w:name w:val="Table Grid"/>
    <w:basedOn w:val="TableNormal"/>
    <w:uiPriority w:val="39"/>
    <w:rsid w:val="00CA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twoodchildcare.co.uk" TargetMode="External"/><Relationship Id="rId3" Type="http://schemas.openxmlformats.org/officeDocument/2006/relationships/settings" Target="settings.xml"/><Relationship Id="rId7" Type="http://schemas.openxmlformats.org/officeDocument/2006/relationships/hyperlink" Target="http://www.weetwood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osc@weetwoo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staffcc</dc:creator>
  <cp:keywords/>
  <dc:description/>
  <cp:lastModifiedBy>staffcc</cp:lastModifiedBy>
  <cp:revision>5</cp:revision>
  <dcterms:created xsi:type="dcterms:W3CDTF">2021-02-22T14:22:00Z</dcterms:created>
  <dcterms:modified xsi:type="dcterms:W3CDTF">2021-02-22T17:00:00Z</dcterms:modified>
</cp:coreProperties>
</file>